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588D" w14:textId="519C6774" w:rsidR="00272CA1" w:rsidRPr="008523F6" w:rsidRDefault="008D4D82" w:rsidP="00182A54">
      <w:pPr>
        <w:ind w:right="-567"/>
        <w:jc w:val="center"/>
        <w:rPr>
          <w:b/>
          <w:bCs/>
          <w:sz w:val="16"/>
          <w:szCs w:val="16"/>
        </w:rPr>
      </w:pPr>
      <w:r w:rsidRPr="0063747C">
        <w:rPr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A84102" wp14:editId="76FF5E77">
                <wp:simplePos x="0" y="0"/>
                <wp:positionH relativeFrom="column">
                  <wp:posOffset>4291330</wp:posOffset>
                </wp:positionH>
                <wp:positionV relativeFrom="paragraph">
                  <wp:posOffset>6350</wp:posOffset>
                </wp:positionV>
                <wp:extent cx="1619250" cy="951865"/>
                <wp:effectExtent l="0" t="0" r="0" b="63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16ADC" w14:textId="7FA03BBC" w:rsidR="00EE2340" w:rsidRDefault="008523F6">
                            <w:r w:rsidRPr="00B6109F">
                              <w:rPr>
                                <w:noProof/>
                                <w:highlight w:val="yellow"/>
                              </w:rPr>
                              <w:drawing>
                                <wp:inline distT="0" distB="0" distL="0" distR="0" wp14:anchorId="4120950E" wp14:editId="3B68372B">
                                  <wp:extent cx="1380822" cy="923925"/>
                                  <wp:effectExtent l="0" t="0" r="0" b="0"/>
                                  <wp:docPr id="3" name="Grafik 3" descr="Ein Bild, das Text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Grafik 3" descr="Ein Bild, das Text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8023" cy="9354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8410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37.9pt;margin-top:.5pt;width:127.5pt;height:74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" stroked="f">
                <v:textbox>
                  <w:txbxContent>
                    <w:p w14:paraId="40116ADC" w14:textId="7FA03BBC" w:rsidR="00EE2340" w:rsidRDefault="008523F6">
                      <w:r w:rsidRPr="00B6109F">
                        <w:rPr>
                          <w:noProof/>
                          <w:highlight w:val="yellow"/>
                        </w:rPr>
                        <w:drawing>
                          <wp:inline distT="0" distB="0" distL="0" distR="0" wp14:anchorId="4120950E" wp14:editId="3B68372B">
                            <wp:extent cx="1380822" cy="923925"/>
                            <wp:effectExtent l="0" t="0" r="0" b="0"/>
                            <wp:docPr id="3" name="Grafik 3" descr="Ein Bild, das Text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Grafik 3" descr="Ein Bild, das Text enthält.&#10;&#10;Automatisch generierte Beschreibu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8023" cy="9354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747C" w:rsidRPr="0063747C">
        <w:rPr>
          <w:b/>
          <w:bCs/>
          <w:color w:val="000000" w:themeColor="text1"/>
          <w:sz w:val="36"/>
          <w:szCs w:val="36"/>
        </w:rPr>
        <w:t xml:space="preserve">Antragstext und </w:t>
      </w:r>
      <w:r w:rsidR="00A90229" w:rsidRPr="0063747C">
        <w:rPr>
          <w:b/>
          <w:bCs/>
          <w:color w:val="000000" w:themeColor="text1"/>
          <w:sz w:val="36"/>
          <w:szCs w:val="36"/>
        </w:rPr>
        <w:t xml:space="preserve">Link zur </w:t>
      </w:r>
      <w:r w:rsidR="008523F6" w:rsidRPr="0063747C">
        <w:rPr>
          <w:b/>
          <w:bCs/>
          <w:color w:val="000000" w:themeColor="text1"/>
          <w:sz w:val="36"/>
          <w:szCs w:val="36"/>
        </w:rPr>
        <w:t>openPetition</w:t>
      </w:r>
      <w:r w:rsidR="00B760A2" w:rsidRPr="0063747C">
        <w:rPr>
          <w:b/>
          <w:bCs/>
          <w:color w:val="000000" w:themeColor="text1"/>
          <w:sz w:val="36"/>
          <w:szCs w:val="36"/>
        </w:rPr>
        <w:t>:</w:t>
      </w:r>
      <w:r w:rsidR="00B760A2" w:rsidRPr="0063747C">
        <w:rPr>
          <w:b/>
          <w:bCs/>
          <w:color w:val="000000" w:themeColor="text1"/>
          <w:sz w:val="28"/>
          <w:szCs w:val="28"/>
        </w:rPr>
        <w:t xml:space="preserve"> </w:t>
      </w:r>
      <w:r w:rsidR="0063747C">
        <w:rPr>
          <w:b/>
          <w:bCs/>
          <w:color w:val="FF0000"/>
          <w:sz w:val="28"/>
          <w:szCs w:val="28"/>
        </w:rPr>
        <w:br/>
      </w:r>
      <w:r w:rsidR="0063747C" w:rsidRPr="0063747C">
        <w:rPr>
          <w:b/>
          <w:bCs/>
          <w:color w:val="FF0000"/>
          <w:sz w:val="16"/>
          <w:szCs w:val="16"/>
        </w:rPr>
        <w:br/>
      </w:r>
      <w:hyperlink r:id="rId7" w:history="1">
        <w:r w:rsidR="0063747C" w:rsidRPr="0063747C">
          <w:rPr>
            <w:rStyle w:val="Hyperlink"/>
            <w:rFonts w:ascii="Bahnschrift" w:hAnsi="Bahnschrift"/>
            <w:sz w:val="24"/>
            <w:szCs w:val="24"/>
            <w:highlight w:val="yellow"/>
          </w:rPr>
          <w:t>https://www.openpetition.de/petition/online/kein-braunkohlebergbau-ende-um-jeden-preis</w:t>
        </w:r>
      </w:hyperlink>
      <w:r w:rsidR="00EE2340" w:rsidRPr="00772997">
        <w:rPr>
          <w:rFonts w:ascii="Bahnschrift" w:hAnsi="Bahnschrift"/>
          <w:color w:val="000000" w:themeColor="text1"/>
          <w:sz w:val="28"/>
          <w:szCs w:val="28"/>
        </w:rPr>
        <w:br/>
      </w:r>
    </w:p>
    <w:p w14:paraId="060A1B74" w14:textId="77777777" w:rsidR="00056BD6" w:rsidRPr="00A90229" w:rsidRDefault="008D4D82" w:rsidP="0063747C">
      <w:pPr>
        <w:spacing w:after="0"/>
        <w:ind w:right="-567"/>
        <w:jc w:val="center"/>
        <w:rPr>
          <w:b/>
          <w:bCs/>
          <w:sz w:val="24"/>
          <w:szCs w:val="24"/>
        </w:rPr>
      </w:pPr>
      <w:r w:rsidRPr="00A90229">
        <w:rPr>
          <w:b/>
          <w:bCs/>
          <w:sz w:val="24"/>
          <w:szCs w:val="24"/>
        </w:rPr>
        <w:t>Rettet das Rheinische Revier mit ausreichend Rheinwasser</w:t>
      </w:r>
    </w:p>
    <w:p w14:paraId="5ECF5DE7" w14:textId="4CCBF7B9" w:rsidR="008D4D82" w:rsidRPr="00A62D4D" w:rsidRDefault="008D4D82" w:rsidP="00B760A2">
      <w:pPr>
        <w:spacing w:after="0"/>
        <w:ind w:right="-567"/>
        <w:jc w:val="center"/>
        <w:rPr>
          <w:b/>
          <w:bCs/>
          <w:sz w:val="36"/>
          <w:szCs w:val="36"/>
        </w:rPr>
      </w:pPr>
      <w:r w:rsidRPr="00B6109F">
        <w:rPr>
          <w:b/>
          <w:bCs/>
          <w:sz w:val="36"/>
          <w:szCs w:val="36"/>
          <w:highlight w:val="yellow"/>
        </w:rPr>
        <w:t xml:space="preserve">Kein  </w:t>
      </w:r>
      <w:r w:rsidRPr="00B6109F">
        <w:rPr>
          <w:b/>
          <w:bCs/>
          <w:noProof/>
          <w:sz w:val="36"/>
          <w:szCs w:val="36"/>
          <w:highlight w:val="yellow"/>
        </w:rPr>
        <w:drawing>
          <wp:inline distT="0" distB="0" distL="0" distR="0" wp14:anchorId="128CA2C3" wp14:editId="384CBB60">
            <wp:extent cx="169027" cy="159589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2084" cy="18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109F">
        <w:rPr>
          <w:b/>
          <w:bCs/>
          <w:sz w:val="36"/>
          <w:szCs w:val="36"/>
          <w:highlight w:val="yellow"/>
        </w:rPr>
        <w:t>-Ende um jeden Preis!</w:t>
      </w:r>
    </w:p>
    <w:p w14:paraId="731DC904" w14:textId="3713AE8B" w:rsidR="008D4D82" w:rsidRPr="00A90229" w:rsidRDefault="008D4D82" w:rsidP="0063747C">
      <w:pPr>
        <w:spacing w:after="240"/>
        <w:ind w:right="-567"/>
        <w:jc w:val="center"/>
        <w:rPr>
          <w:b/>
          <w:bCs/>
          <w:sz w:val="24"/>
          <w:szCs w:val="24"/>
        </w:rPr>
      </w:pPr>
      <w:r w:rsidRPr="00A90229">
        <w:rPr>
          <w:b/>
          <w:bCs/>
          <w:sz w:val="24"/>
          <w:szCs w:val="24"/>
        </w:rPr>
        <w:t>Sorge um sauberes Trinkwasser zwischen Rhein und Maas</w:t>
      </w:r>
    </w:p>
    <w:p w14:paraId="39E9AB58" w14:textId="77777777" w:rsidR="00F21F48" w:rsidRPr="004F093B" w:rsidRDefault="009F0238" w:rsidP="00772997">
      <w:pPr>
        <w:spacing w:after="0" w:line="240" w:lineRule="auto"/>
        <w:ind w:right="-142"/>
        <w:jc w:val="center"/>
        <w:rPr>
          <w:color w:val="000000" w:themeColor="text1"/>
          <w:sz w:val="26"/>
          <w:szCs w:val="26"/>
        </w:rPr>
      </w:pPr>
      <w:r w:rsidRPr="004F093B">
        <w:rPr>
          <w:b/>
          <w:bCs/>
          <w:color w:val="000000" w:themeColor="text1"/>
          <w:sz w:val="26"/>
          <w:szCs w:val="26"/>
        </w:rPr>
        <w:t>Vorbergbauliche Grundwasserverhältnisse</w:t>
      </w:r>
      <w:r w:rsidRPr="004F093B">
        <w:rPr>
          <w:color w:val="000000" w:themeColor="text1"/>
          <w:sz w:val="26"/>
          <w:szCs w:val="26"/>
        </w:rPr>
        <w:t xml:space="preserve"> werden sich </w:t>
      </w:r>
      <w:r w:rsidR="00056BD6" w:rsidRPr="004F093B">
        <w:rPr>
          <w:color w:val="000000" w:themeColor="text1"/>
          <w:sz w:val="26"/>
          <w:szCs w:val="26"/>
        </w:rPr>
        <w:t>d</w:t>
      </w:r>
      <w:r w:rsidRPr="004F093B">
        <w:rPr>
          <w:color w:val="000000" w:themeColor="text1"/>
          <w:sz w:val="26"/>
          <w:szCs w:val="26"/>
        </w:rPr>
        <w:t xml:space="preserve">urch </w:t>
      </w:r>
      <w:r w:rsidR="00F9568A" w:rsidRPr="004F093B">
        <w:rPr>
          <w:color w:val="000000" w:themeColor="text1"/>
          <w:sz w:val="26"/>
          <w:szCs w:val="26"/>
        </w:rPr>
        <w:t>eine</w:t>
      </w:r>
      <w:r w:rsidRPr="004F093B">
        <w:rPr>
          <w:color w:val="000000" w:themeColor="text1"/>
          <w:sz w:val="26"/>
          <w:szCs w:val="26"/>
        </w:rPr>
        <w:t xml:space="preserve"> restriktive </w:t>
      </w:r>
      <w:r w:rsidRPr="004F093B">
        <w:rPr>
          <w:b/>
          <w:bCs/>
          <w:color w:val="000000" w:themeColor="text1"/>
          <w:sz w:val="26"/>
          <w:szCs w:val="26"/>
        </w:rPr>
        <w:t>Rheinwasserentnahme-Strategie</w:t>
      </w:r>
      <w:r w:rsidRPr="004F093B">
        <w:rPr>
          <w:color w:val="000000" w:themeColor="text1"/>
          <w:sz w:val="26"/>
          <w:szCs w:val="26"/>
        </w:rPr>
        <w:t xml:space="preserve"> </w:t>
      </w:r>
      <w:r w:rsidRPr="004F093B">
        <w:rPr>
          <w:b/>
          <w:bCs/>
          <w:color w:val="C00000"/>
          <w:sz w:val="26"/>
          <w:szCs w:val="26"/>
        </w:rPr>
        <w:t>NICHT</w:t>
      </w:r>
      <w:r w:rsidRPr="004F093B">
        <w:rPr>
          <w:color w:val="000000" w:themeColor="text1"/>
          <w:sz w:val="26"/>
          <w:szCs w:val="26"/>
        </w:rPr>
        <w:t xml:space="preserve"> erreichen lassen. </w:t>
      </w:r>
      <w:r w:rsidR="0059690E" w:rsidRPr="004F093B">
        <w:rPr>
          <w:color w:val="000000" w:themeColor="text1"/>
          <w:sz w:val="26"/>
          <w:szCs w:val="26"/>
        </w:rPr>
        <w:t>Da</w:t>
      </w:r>
      <w:r w:rsidRPr="004F093B">
        <w:rPr>
          <w:color w:val="000000" w:themeColor="text1"/>
          <w:sz w:val="26"/>
          <w:szCs w:val="26"/>
        </w:rPr>
        <w:t xml:space="preserve"> der </w:t>
      </w:r>
      <w:r w:rsidR="00F9568A" w:rsidRPr="004F093B">
        <w:rPr>
          <w:b/>
          <w:bCs/>
          <w:color w:val="000000" w:themeColor="text1"/>
          <w:sz w:val="26"/>
          <w:szCs w:val="26"/>
        </w:rPr>
        <w:t xml:space="preserve">hydraulische </w:t>
      </w:r>
      <w:r w:rsidRPr="004F093B">
        <w:rPr>
          <w:b/>
          <w:bCs/>
          <w:color w:val="000000" w:themeColor="text1"/>
          <w:sz w:val="26"/>
          <w:szCs w:val="26"/>
        </w:rPr>
        <w:t>Mechanismus</w:t>
      </w:r>
      <w:r w:rsidRPr="004F093B">
        <w:rPr>
          <w:color w:val="000000" w:themeColor="text1"/>
          <w:sz w:val="26"/>
          <w:szCs w:val="26"/>
        </w:rPr>
        <w:t xml:space="preserve"> des </w:t>
      </w:r>
      <w:r w:rsidR="0059690E" w:rsidRPr="004F093B">
        <w:rPr>
          <w:color w:val="000000" w:themeColor="text1"/>
          <w:sz w:val="26"/>
          <w:szCs w:val="26"/>
        </w:rPr>
        <w:t xml:space="preserve">geplanten </w:t>
      </w:r>
      <w:r w:rsidRPr="004F093B">
        <w:rPr>
          <w:color w:val="000000" w:themeColor="text1"/>
          <w:sz w:val="26"/>
          <w:szCs w:val="26"/>
        </w:rPr>
        <w:t xml:space="preserve">Grundwasseranstiegs </w:t>
      </w:r>
      <w:r w:rsidRPr="004F093B">
        <w:rPr>
          <w:b/>
          <w:bCs/>
          <w:color w:val="C00000"/>
          <w:sz w:val="26"/>
          <w:szCs w:val="26"/>
        </w:rPr>
        <w:t>nicht</w:t>
      </w:r>
      <w:r w:rsidRPr="004F093B">
        <w:rPr>
          <w:color w:val="000000" w:themeColor="text1"/>
          <w:sz w:val="26"/>
          <w:szCs w:val="26"/>
        </w:rPr>
        <w:t xml:space="preserve"> durch Priorisierung des Rheinwasserzulaufes erfolgen </w:t>
      </w:r>
      <w:r w:rsidR="0059690E" w:rsidRPr="004F093B">
        <w:rPr>
          <w:color w:val="000000" w:themeColor="text1"/>
          <w:sz w:val="26"/>
          <w:szCs w:val="26"/>
        </w:rPr>
        <w:t>wird</w:t>
      </w:r>
      <w:r w:rsidRPr="004F093B">
        <w:rPr>
          <w:color w:val="000000" w:themeColor="text1"/>
          <w:sz w:val="26"/>
          <w:szCs w:val="26"/>
        </w:rPr>
        <w:t>.</w:t>
      </w:r>
    </w:p>
    <w:p w14:paraId="2BEE695A" w14:textId="577CD4B5" w:rsidR="009F0238" w:rsidRPr="0063747C" w:rsidRDefault="00A62D4D" w:rsidP="00772997">
      <w:pPr>
        <w:spacing w:after="120" w:line="240" w:lineRule="auto"/>
        <w:jc w:val="center"/>
        <w:rPr>
          <w:color w:val="1F3864" w:themeColor="accent1" w:themeShade="80"/>
          <w:sz w:val="16"/>
          <w:szCs w:val="16"/>
        </w:rPr>
      </w:pPr>
      <w:r>
        <w:t xml:space="preserve">Link:  </w:t>
      </w:r>
      <w:hyperlink r:id="rId9" w:history="1">
        <w:r w:rsidRPr="00375BCB">
          <w:rPr>
            <w:rStyle w:val="Hyperlink"/>
            <w:sz w:val="20"/>
            <w:szCs w:val="20"/>
          </w:rPr>
          <w:t>https://www.nr-feldmann.de/wp-content/uploads/2021/06/Protokoll-14-Bem.pdf</w:t>
        </w:r>
      </w:hyperlink>
      <w:r w:rsidR="00772997">
        <w:rPr>
          <w:rStyle w:val="Hyperlink"/>
          <w:sz w:val="20"/>
          <w:szCs w:val="20"/>
        </w:rPr>
        <w:br/>
      </w:r>
      <w:r w:rsidR="004F093B" w:rsidRPr="00772997">
        <w:rPr>
          <w:rStyle w:val="Hyperlink"/>
          <w:sz w:val="12"/>
          <w:szCs w:val="12"/>
        </w:rPr>
        <w:br/>
      </w:r>
      <w:r w:rsidR="0036523F">
        <w:t xml:space="preserve">Übersicht unter </w:t>
      </w:r>
      <w:hyperlink r:id="rId10" w:history="1">
        <w:r w:rsidR="0036523F" w:rsidRPr="0025396F">
          <w:rPr>
            <w:rStyle w:val="Hyperlink"/>
          </w:rPr>
          <w:t>https://www.nr-feldmann.de/nr-dossier/</w:t>
        </w:r>
        <w:proofErr w:type="spellStart"/>
        <w:r w:rsidR="0036523F" w:rsidRPr="0025396F">
          <w:rPr>
            <w:rStyle w:val="Hyperlink"/>
          </w:rPr>
          <w:t>chronik</w:t>
        </w:r>
        <w:proofErr w:type="spellEnd"/>
        <w:r w:rsidR="0036523F" w:rsidRPr="0025396F">
          <w:rPr>
            <w:rStyle w:val="Hyperlink"/>
          </w:rPr>
          <w:t>/</w:t>
        </w:r>
      </w:hyperlink>
      <w:r w:rsidR="0063747C">
        <w:rPr>
          <w:rStyle w:val="Hyperlink"/>
        </w:rPr>
        <w:br/>
      </w:r>
    </w:p>
    <w:p w14:paraId="4E58082D" w14:textId="7AD37C38" w:rsidR="005338AB" w:rsidRPr="00182A54" w:rsidRDefault="009B378E" w:rsidP="00182A54">
      <w:pPr>
        <w:spacing w:after="60" w:line="240" w:lineRule="auto"/>
        <w:jc w:val="both"/>
      </w:pPr>
      <w:r w:rsidRPr="00182A54">
        <w:t xml:space="preserve">Zum </w:t>
      </w:r>
      <w:r w:rsidRPr="004F093B">
        <w:rPr>
          <w:b/>
          <w:bCs/>
        </w:rPr>
        <w:t>Schutz des Klimas</w:t>
      </w:r>
      <w:r w:rsidRPr="00182A54">
        <w:t xml:space="preserve"> soll der </w:t>
      </w:r>
      <w:r w:rsidRPr="004F093B">
        <w:rPr>
          <w:b/>
          <w:bCs/>
        </w:rPr>
        <w:t>Abbaubetrieb der Rheinischen Braunkohle-Tagebaue</w:t>
      </w:r>
      <w:r w:rsidRPr="00182A54">
        <w:t xml:space="preserve"> Garzweiler II und Hambach 2030 beendet werden. </w:t>
      </w:r>
      <w:r w:rsidR="005338AB" w:rsidRPr="00182A54">
        <w:t>Zu</w:t>
      </w:r>
      <w:r w:rsidR="00D15BC8" w:rsidRPr="00182A54">
        <w:t>r</w:t>
      </w:r>
      <w:r w:rsidR="005338AB" w:rsidRPr="00182A54">
        <w:t xml:space="preserve"> deren Füllung</w:t>
      </w:r>
      <w:r w:rsidR="00D15BC8" w:rsidRPr="00182A54">
        <w:t xml:space="preserve"> </w:t>
      </w:r>
      <w:r w:rsidR="00F42B6A" w:rsidRPr="00182A54">
        <w:t xml:space="preserve">mit </w:t>
      </w:r>
      <w:r w:rsidR="00D15BC8" w:rsidRPr="00182A54">
        <w:t xml:space="preserve">einer </w:t>
      </w:r>
      <w:r w:rsidR="00A62D4D" w:rsidRPr="00182A54">
        <w:t xml:space="preserve">rd. 60 qkm großen </w:t>
      </w:r>
      <w:r w:rsidR="00D15BC8" w:rsidRPr="00182A54">
        <w:t>Seefläche werden</w:t>
      </w:r>
      <w:r w:rsidR="00A62D4D" w:rsidRPr="00182A54">
        <w:t xml:space="preserve"> (</w:t>
      </w:r>
      <w:r w:rsidR="004102AA" w:rsidRPr="00182A54">
        <w:rPr>
          <w:color w:val="000000" w:themeColor="text1"/>
        </w:rPr>
        <w:t>S</w:t>
      </w:r>
      <w:r w:rsidR="00A62D4D" w:rsidRPr="00182A54">
        <w:rPr>
          <w:color w:val="000000" w:themeColor="text1"/>
        </w:rPr>
        <w:t>tand</w:t>
      </w:r>
      <w:r w:rsidR="00A62D4D" w:rsidRPr="00182A54">
        <w:t xml:space="preserve"> </w:t>
      </w:r>
      <w:r w:rsidR="004102AA" w:rsidRPr="00182A54">
        <w:t>2017)</w:t>
      </w:r>
      <w:r w:rsidR="00D15BC8" w:rsidRPr="00182A54">
        <w:t xml:space="preserve"> rd.</w:t>
      </w:r>
      <w:r w:rsidR="005338AB" w:rsidRPr="00182A54">
        <w:t xml:space="preserve"> 8.000 M</w:t>
      </w:r>
      <w:r w:rsidR="00F42B6A" w:rsidRPr="00182A54">
        <w:t>io</w:t>
      </w:r>
      <w:r w:rsidR="005338AB" w:rsidRPr="00182A54">
        <w:t xml:space="preserve">. cbm </w:t>
      </w:r>
      <w:r w:rsidR="00D15BC8" w:rsidRPr="004F093B">
        <w:rPr>
          <w:b/>
          <w:bCs/>
        </w:rPr>
        <w:t>Rheinwasser</w:t>
      </w:r>
      <w:r w:rsidR="00D15BC8" w:rsidRPr="00182A54">
        <w:t xml:space="preserve"> benötigt</w:t>
      </w:r>
      <w:r w:rsidR="005338AB" w:rsidRPr="00182A54">
        <w:t>.</w:t>
      </w:r>
      <w:r w:rsidR="00D15BC8" w:rsidRPr="00182A54">
        <w:t xml:space="preserve"> Weiterhin ist ein rd. 5.000 qkm große</w:t>
      </w:r>
      <w:r w:rsidR="00257E21" w:rsidRPr="00182A54">
        <w:t>s</w:t>
      </w:r>
      <w:r w:rsidR="00D15BC8" w:rsidRPr="00182A54">
        <w:t xml:space="preserve"> gesümpfte Gebiet zwischen Rhein und Maas derart wieder zu vernässen, dass eine Kontamination mit trinkwasserschädlichen</w:t>
      </w:r>
      <w:r w:rsidR="00F42B6A" w:rsidRPr="00182A54">
        <w:t xml:space="preserve"> schwefelsauren</w:t>
      </w:r>
      <w:r w:rsidR="00D15BC8" w:rsidRPr="00182A54">
        <w:t xml:space="preserve"> Stoffen wie Eisen, Sulfat sich</w:t>
      </w:r>
      <w:r w:rsidR="00257E21" w:rsidRPr="00182A54">
        <w:t xml:space="preserve"> nicht</w:t>
      </w:r>
      <w:r w:rsidR="00D15BC8" w:rsidRPr="00182A54">
        <w:t xml:space="preserve"> bildet.</w:t>
      </w:r>
      <w:r w:rsidR="00257E21" w:rsidRPr="00182A54">
        <w:t xml:space="preserve"> </w:t>
      </w:r>
    </w:p>
    <w:p w14:paraId="46498FAF" w14:textId="651443D0" w:rsidR="00257E21" w:rsidRPr="00182A54" w:rsidRDefault="00257E21" w:rsidP="00182A54">
      <w:pPr>
        <w:spacing w:after="60" w:line="240" w:lineRule="auto"/>
        <w:jc w:val="both"/>
      </w:pPr>
      <w:r w:rsidRPr="00182A54">
        <w:t xml:space="preserve">Es gilt strategisch vorzusorgen, dass sich der bis zu 500 Meter Tiefe zu bildende lebenswichtige </w:t>
      </w:r>
      <w:r w:rsidRPr="004F093B">
        <w:rPr>
          <w:b/>
          <w:bCs/>
        </w:rPr>
        <w:t>Grundwasserspeicher</w:t>
      </w:r>
      <w:r w:rsidRPr="00182A54">
        <w:t xml:space="preserve"> im Großraum zwischen Rhein und Maas eine </w:t>
      </w:r>
      <w:r w:rsidRPr="004F093B">
        <w:rPr>
          <w:b/>
          <w:bCs/>
        </w:rPr>
        <w:t>Wasserqualität</w:t>
      </w:r>
      <w:r w:rsidRPr="00182A54">
        <w:t xml:space="preserve"> bekommt der die Versorgung von mehr als 5 Mil. Menschen auf Dauer sicherzustellen hat.</w:t>
      </w:r>
    </w:p>
    <w:p w14:paraId="7355B9DA" w14:textId="51B2FAC4" w:rsidR="005F5D6F" w:rsidRPr="00182A54" w:rsidRDefault="00314390" w:rsidP="00182A54">
      <w:pPr>
        <w:spacing w:after="60" w:line="240" w:lineRule="auto"/>
        <w:jc w:val="both"/>
      </w:pPr>
      <w:r w:rsidRPr="00182A54">
        <w:t>Der aktuelle Plan von NRW/RWE sagt über die Strategie</w:t>
      </w:r>
      <w:r w:rsidR="00C21666" w:rsidRPr="00182A54">
        <w:t xml:space="preserve"> nichts</w:t>
      </w:r>
      <w:r w:rsidRPr="00182A54">
        <w:t xml:space="preserve"> aus wie über die (geplante) Befüllzeit der Tagebaue von ca. 40</w:t>
      </w:r>
      <w:r w:rsidR="00374AC7" w:rsidRPr="00182A54">
        <w:t xml:space="preserve"> (</w:t>
      </w:r>
      <w:r w:rsidR="00F21F48" w:rsidRPr="00182A54">
        <w:t>?</w:t>
      </w:r>
      <w:r w:rsidR="00374AC7" w:rsidRPr="00182A54">
        <w:t>)</w:t>
      </w:r>
      <w:r w:rsidRPr="00182A54">
        <w:t xml:space="preserve"> Jahren eine </w:t>
      </w:r>
      <w:r w:rsidR="00C21666" w:rsidRPr="00182A54">
        <w:t xml:space="preserve">angemessene Wasserqualität </w:t>
      </w:r>
      <w:r w:rsidR="000C316E" w:rsidRPr="00182A54">
        <w:t>-</w:t>
      </w:r>
      <w:r w:rsidR="005F5D6F" w:rsidRPr="00182A54">
        <w:t xml:space="preserve">das </w:t>
      </w:r>
      <w:r w:rsidR="00C21666" w:rsidRPr="00182A54">
        <w:t>nachweislich</w:t>
      </w:r>
      <w:r w:rsidR="000C316E" w:rsidRPr="00182A54">
        <w:t xml:space="preserve"> -</w:t>
      </w:r>
      <w:r w:rsidR="00C21666" w:rsidRPr="00182A54">
        <w:t xml:space="preserve"> erreicht werden kann.</w:t>
      </w:r>
      <w:r w:rsidR="000C316E" w:rsidRPr="00182A54">
        <w:t xml:space="preserve"> </w:t>
      </w:r>
      <w:r w:rsidR="000C316E" w:rsidRPr="004F093B">
        <w:rPr>
          <w:b/>
          <w:bCs/>
        </w:rPr>
        <w:t>Die Zeit drängt</w:t>
      </w:r>
      <w:r w:rsidR="000C316E" w:rsidRPr="00182A54">
        <w:t xml:space="preserve">. Mit der Herstellung der </w:t>
      </w:r>
      <w:r w:rsidR="000C316E" w:rsidRPr="004F093B">
        <w:rPr>
          <w:b/>
          <w:bCs/>
        </w:rPr>
        <w:t>Rohrleitungstrasse</w:t>
      </w:r>
      <w:r w:rsidR="000C316E" w:rsidRPr="00182A54">
        <w:t xml:space="preserve"> soll bereits 2025 begonnen werden.</w:t>
      </w:r>
    </w:p>
    <w:p w14:paraId="3FEEFC8A" w14:textId="5B23677F" w:rsidR="00374AC7" w:rsidRPr="00182A54" w:rsidRDefault="005F5D6F" w:rsidP="00182A54">
      <w:pPr>
        <w:spacing w:after="60" w:line="240" w:lineRule="auto"/>
        <w:jc w:val="both"/>
        <w:rPr>
          <w:b/>
          <w:bCs/>
        </w:rPr>
      </w:pPr>
      <w:r w:rsidRPr="00182A54">
        <w:t xml:space="preserve">Schon die Ausgestaltung eines erforderlichen </w:t>
      </w:r>
      <w:r w:rsidRPr="004F093B">
        <w:rPr>
          <w:b/>
          <w:bCs/>
        </w:rPr>
        <w:t>Wassermanagements</w:t>
      </w:r>
      <w:r w:rsidRPr="00182A54">
        <w:t xml:space="preserve"> durch die </w:t>
      </w:r>
      <w:r w:rsidRPr="004F093B">
        <w:rPr>
          <w:b/>
          <w:bCs/>
        </w:rPr>
        <w:t>Zentralkommission für Rheinschifffahrt (ZKR)</w:t>
      </w:r>
      <w:r w:rsidRPr="00182A54">
        <w:t xml:space="preserve"> ist wie folgt zu kritisieren. </w:t>
      </w:r>
      <w:r w:rsidR="00314390" w:rsidRPr="00182A54">
        <w:t xml:space="preserve"> </w:t>
      </w:r>
      <w:r w:rsidRPr="00182A54">
        <w:t xml:space="preserve">Der </w:t>
      </w:r>
      <w:r w:rsidRPr="004F093B">
        <w:rPr>
          <w:b/>
          <w:bCs/>
        </w:rPr>
        <w:t>Umfang der Rheinwasserentnahmen</w:t>
      </w:r>
      <w:r w:rsidRPr="00182A54">
        <w:t xml:space="preserve"> wird auf 4,2 cbm/s bzw. </w:t>
      </w:r>
      <w:r w:rsidR="0036523F" w:rsidRPr="00182A54">
        <w:t>Wasserspiegelsenkung des</w:t>
      </w:r>
      <w:r w:rsidR="000C316E" w:rsidRPr="00182A54">
        <w:t xml:space="preserve"> Rheins </w:t>
      </w:r>
      <w:r w:rsidRPr="00182A54">
        <w:t>auf 2 cm begrenzt</w:t>
      </w:r>
      <w:r w:rsidR="000C316E" w:rsidRPr="00182A54">
        <w:t xml:space="preserve"> werden</w:t>
      </w:r>
      <w:r w:rsidR="00374AC7" w:rsidRPr="00182A54">
        <w:t>!</w:t>
      </w:r>
      <w:r w:rsidRPr="00182A54">
        <w:t xml:space="preserve"> Wogegen das </w:t>
      </w:r>
      <w:r w:rsidRPr="004F093B">
        <w:rPr>
          <w:b/>
          <w:bCs/>
        </w:rPr>
        <w:t>A</w:t>
      </w:r>
      <w:r w:rsidR="00374AC7" w:rsidRPr="004F093B">
        <w:rPr>
          <w:b/>
          <w:bCs/>
        </w:rPr>
        <w:t>b</w:t>
      </w:r>
      <w:r w:rsidRPr="004F093B">
        <w:rPr>
          <w:b/>
          <w:bCs/>
        </w:rPr>
        <w:t>flussregime des Rheins</w:t>
      </w:r>
      <w:r w:rsidRPr="00182A54">
        <w:t xml:space="preserve"> bei Mittelwasser bei </w:t>
      </w:r>
      <w:r w:rsidR="00374AC7" w:rsidRPr="00182A54">
        <w:t>2.120 cbm/s liegt und die Wasserspiegelhöhe um mehr als 6 Meter differiert.</w:t>
      </w:r>
      <w:r w:rsidR="008523F6" w:rsidRPr="00182A54">
        <w:br/>
      </w:r>
      <w:r w:rsidR="0063747C">
        <w:rPr>
          <w:b/>
          <w:bCs/>
        </w:rPr>
        <w:br/>
      </w:r>
      <w:r w:rsidR="00056BD6" w:rsidRPr="00182A54">
        <w:rPr>
          <w:b/>
          <w:bCs/>
        </w:rPr>
        <w:t xml:space="preserve">Kein </w:t>
      </w:r>
      <w:r w:rsidR="00F21F48" w:rsidRPr="00182A54">
        <w:rPr>
          <w:b/>
          <w:bCs/>
        </w:rPr>
        <w:t>V</w:t>
      </w:r>
      <w:r w:rsidR="00056BD6" w:rsidRPr="00182A54">
        <w:rPr>
          <w:b/>
          <w:bCs/>
        </w:rPr>
        <w:t>ertrauen in die Strategie der Landesregierung:</w:t>
      </w:r>
      <w:r w:rsidR="00374AC7" w:rsidRPr="00182A54">
        <w:rPr>
          <w:b/>
          <w:bCs/>
        </w:rPr>
        <w:t xml:space="preserve"> </w:t>
      </w:r>
    </w:p>
    <w:p w14:paraId="0181A7E1" w14:textId="28C19AB0" w:rsidR="00E72CD7" w:rsidRPr="00182A54" w:rsidRDefault="00374AC7" w:rsidP="00182A54">
      <w:pPr>
        <w:pStyle w:val="Listenabsatz"/>
        <w:numPr>
          <w:ilvl w:val="0"/>
          <w:numId w:val="1"/>
        </w:numPr>
        <w:spacing w:after="60" w:line="240" w:lineRule="auto"/>
        <w:ind w:left="714" w:hanging="357"/>
        <w:contextualSpacing w:val="0"/>
        <w:jc w:val="both"/>
      </w:pPr>
      <w:r w:rsidRPr="00182A54">
        <w:t xml:space="preserve">Zu kritisieren ist die </w:t>
      </w:r>
      <w:r w:rsidRPr="004F093B">
        <w:rPr>
          <w:b/>
          <w:bCs/>
        </w:rPr>
        <w:t>zu lange Füllzeit</w:t>
      </w:r>
      <w:r w:rsidRPr="00182A54">
        <w:t xml:space="preserve"> der Tagebaue mit der Forderung zur </w:t>
      </w:r>
      <w:r w:rsidRPr="004F093B">
        <w:rPr>
          <w:b/>
          <w:bCs/>
        </w:rPr>
        <w:t>Wiedervernässung</w:t>
      </w:r>
      <w:r w:rsidRPr="00182A54">
        <w:t xml:space="preserve"> des gesümpften Gebiets durch eine zu </w:t>
      </w:r>
      <w:r w:rsidRPr="004F093B">
        <w:rPr>
          <w:b/>
          <w:bCs/>
        </w:rPr>
        <w:t>geringe Rheinwasserzuführung</w:t>
      </w:r>
      <w:r w:rsidR="00A3384F" w:rsidRPr="00182A54">
        <w:t xml:space="preserve"> und </w:t>
      </w:r>
      <w:r w:rsidR="009D73D8" w:rsidRPr="00182A54">
        <w:t>somit die</w:t>
      </w:r>
      <w:r w:rsidR="00A3384F" w:rsidRPr="00182A54">
        <w:t xml:space="preserve"> Verhinderung einer </w:t>
      </w:r>
      <w:r w:rsidR="00A3384F" w:rsidRPr="004F093B">
        <w:rPr>
          <w:b/>
          <w:bCs/>
        </w:rPr>
        <w:t>Kontaminierung</w:t>
      </w:r>
      <w:r w:rsidR="00A3384F" w:rsidRPr="00182A54">
        <w:t xml:space="preserve"> durch Vermischung mit trinkwasserschädlichen Stoffen</w:t>
      </w:r>
      <w:r w:rsidRPr="00182A54">
        <w:t>.</w:t>
      </w:r>
    </w:p>
    <w:p w14:paraId="39417E26" w14:textId="176EE672" w:rsidR="004C124D" w:rsidRPr="00182A54" w:rsidRDefault="00B113BA" w:rsidP="00182A54">
      <w:pPr>
        <w:pStyle w:val="Listenabsatz"/>
        <w:numPr>
          <w:ilvl w:val="0"/>
          <w:numId w:val="1"/>
        </w:numPr>
        <w:spacing w:after="60" w:line="240" w:lineRule="auto"/>
        <w:ind w:left="714" w:hanging="357"/>
        <w:contextualSpacing w:val="0"/>
        <w:jc w:val="both"/>
      </w:pPr>
      <w:r w:rsidRPr="00182A54">
        <w:t>Das</w:t>
      </w:r>
      <w:r w:rsidR="004C124D" w:rsidRPr="00182A54">
        <w:t xml:space="preserve"> </w:t>
      </w:r>
      <w:r w:rsidR="004C124D" w:rsidRPr="004F093B">
        <w:rPr>
          <w:b/>
          <w:bCs/>
        </w:rPr>
        <w:t>vorgesehene Abbauende</w:t>
      </w:r>
      <w:r w:rsidR="004C124D" w:rsidRPr="00182A54">
        <w:t xml:space="preserve"> von Braunkohle</w:t>
      </w:r>
      <w:r w:rsidRPr="00182A54">
        <w:t xml:space="preserve"> ist abhängig vom Zeitpunkt ab wann eine sichere Strategie zur </w:t>
      </w:r>
      <w:r w:rsidR="004C124D" w:rsidRPr="00182A54">
        <w:t>Rheinwasser</w:t>
      </w:r>
      <w:r w:rsidRPr="00182A54">
        <w:t>-Zuführung besteht.</w:t>
      </w:r>
    </w:p>
    <w:p w14:paraId="5D3F9355" w14:textId="7B89B149" w:rsidR="00F21F48" w:rsidRPr="00182A54" w:rsidRDefault="00374AC7" w:rsidP="00182A54">
      <w:pPr>
        <w:pStyle w:val="Listenabsatz"/>
        <w:numPr>
          <w:ilvl w:val="0"/>
          <w:numId w:val="1"/>
        </w:numPr>
        <w:spacing w:after="60" w:line="240" w:lineRule="auto"/>
        <w:ind w:left="714" w:hanging="357"/>
        <w:contextualSpacing w:val="0"/>
        <w:jc w:val="both"/>
      </w:pPr>
      <w:r w:rsidRPr="00182A54">
        <w:t xml:space="preserve">Die </w:t>
      </w:r>
      <w:r w:rsidR="007F71A4" w:rsidRPr="00182A54">
        <w:t>Verwendung</w:t>
      </w:r>
      <w:r w:rsidRPr="00182A54">
        <w:t xml:space="preserve"> einer unterirdisch verlaufenden </w:t>
      </w:r>
      <w:r w:rsidR="007F71A4" w:rsidRPr="004F093B">
        <w:rPr>
          <w:b/>
          <w:bCs/>
        </w:rPr>
        <w:t>Druck-</w:t>
      </w:r>
      <w:r w:rsidRPr="004F093B">
        <w:rPr>
          <w:b/>
          <w:bCs/>
        </w:rPr>
        <w:t>Doppelrohrtrasse</w:t>
      </w:r>
      <w:r w:rsidRPr="00182A54">
        <w:t xml:space="preserve"> von</w:t>
      </w:r>
      <w:r w:rsidR="00C324F7" w:rsidRPr="00182A54">
        <w:t xml:space="preserve"> je 1,4 Meter Durchmesser und</w:t>
      </w:r>
      <w:r w:rsidRPr="00182A54">
        <w:t xml:space="preserve"> 24 km Länge </w:t>
      </w:r>
      <w:r w:rsidR="00A3384F" w:rsidRPr="00182A54">
        <w:t>hat nur eine begrenzte Kapazität</w:t>
      </w:r>
      <w:r w:rsidR="00EE2340" w:rsidRPr="00182A54">
        <w:t xml:space="preserve"> und Nutzung</w:t>
      </w:r>
      <w:r w:rsidR="007F71A4" w:rsidRPr="00182A54">
        <w:t xml:space="preserve">. Eine dafür notwendige Trassenbreite liegt bei </w:t>
      </w:r>
      <w:r w:rsidR="00C324F7" w:rsidRPr="00182A54">
        <w:t>70 Meter.</w:t>
      </w:r>
    </w:p>
    <w:p w14:paraId="2040D7AD" w14:textId="6AF90622" w:rsidR="00374AC7" w:rsidRPr="00182A54" w:rsidRDefault="0063747C" w:rsidP="00182A54">
      <w:pPr>
        <w:spacing w:after="60" w:line="240" w:lineRule="auto"/>
        <w:ind w:left="709" w:hanging="1"/>
        <w:jc w:val="both"/>
      </w:pPr>
      <w:r w:rsidRPr="00182A54">
        <w:rPr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8EF78B" wp14:editId="2660A8A8">
                <wp:simplePos x="0" y="0"/>
                <wp:positionH relativeFrom="column">
                  <wp:posOffset>-1188085</wp:posOffset>
                </wp:positionH>
                <wp:positionV relativeFrom="paragraph">
                  <wp:posOffset>269875</wp:posOffset>
                </wp:positionV>
                <wp:extent cx="1790700" cy="405765"/>
                <wp:effectExtent l="6667" t="0" r="6668" b="6667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790700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05A30" w14:textId="25D07015" w:rsidR="00FC12D7" w:rsidRPr="006F3D84" w:rsidRDefault="00FC12D7" w:rsidP="0063747C">
                            <w:pPr>
                              <w:jc w:val="center"/>
                            </w:pPr>
                            <w:r w:rsidRPr="006F3D84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OpenPetition-HWS-Antragstext.pdf</w:t>
                            </w:r>
                            <w:r w:rsidR="0063747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Stand 19.08.2021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EF78B" id="_x0000_s1027" type="#_x0000_t202" style="position:absolute;left:0;text-align:left;margin-left:-93.55pt;margin-top:21.25pt;width:141pt;height:31.95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" stroked="f">
                <v:textbox>
                  <w:txbxContent>
                    <w:p w14:paraId="26C05A30" w14:textId="25D07015" w:rsidR="00FC12D7" w:rsidRPr="006F3D84" w:rsidRDefault="00FC12D7" w:rsidP="0063747C">
                      <w:pPr>
                        <w:jc w:val="center"/>
                      </w:pPr>
                      <w:r w:rsidRPr="006F3D84">
                        <w:rPr>
                          <w:color w:val="000000" w:themeColor="text1"/>
                          <w:sz w:val="16"/>
                          <w:szCs w:val="16"/>
                        </w:rPr>
                        <w:t>OpenPetition-HWS-Antragstext.pdf</w:t>
                      </w:r>
                      <w:r w:rsidR="0063747C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>Stand 19.08.2021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20BB" w:rsidRPr="00182A54">
        <w:t xml:space="preserve">Link: </w:t>
      </w:r>
      <w:hyperlink r:id="rId11" w:history="1">
        <w:r w:rsidR="003F7276" w:rsidRPr="00182A54">
          <w:rPr>
            <w:rStyle w:val="Hyperlink"/>
          </w:rPr>
          <w:t>https://www.nr-feldmann.de/nr-dossier/</w:t>
        </w:r>
        <w:proofErr w:type="spellStart"/>
        <w:r w:rsidR="003F7276" w:rsidRPr="00182A54">
          <w:rPr>
            <w:rStyle w:val="Hyperlink"/>
          </w:rPr>
          <w:t>sachstand</w:t>
        </w:r>
        <w:proofErr w:type="spellEnd"/>
        <w:r w:rsidR="003F7276" w:rsidRPr="00182A54">
          <w:rPr>
            <w:rStyle w:val="Hyperlink"/>
          </w:rPr>
          <w:t>/</w:t>
        </w:r>
      </w:hyperlink>
    </w:p>
    <w:p w14:paraId="74AF41F2" w14:textId="535A75C2" w:rsidR="00F21F48" w:rsidRPr="00182A54" w:rsidRDefault="009D73D8" w:rsidP="00182A54">
      <w:pPr>
        <w:pStyle w:val="Listenabsatz"/>
        <w:numPr>
          <w:ilvl w:val="0"/>
          <w:numId w:val="1"/>
        </w:numPr>
        <w:spacing w:after="60" w:line="240" w:lineRule="auto"/>
        <w:ind w:left="714" w:hanging="357"/>
        <w:contextualSpacing w:val="0"/>
        <w:jc w:val="both"/>
      </w:pPr>
      <w:r w:rsidRPr="00182A54">
        <w:t>Die</w:t>
      </w:r>
      <w:r w:rsidR="004C124D" w:rsidRPr="00182A54">
        <w:t xml:space="preserve"> </w:t>
      </w:r>
      <w:r w:rsidR="004C124D" w:rsidRPr="004F093B">
        <w:rPr>
          <w:b/>
          <w:bCs/>
        </w:rPr>
        <w:t>Machbarkeit eines</w:t>
      </w:r>
      <w:r w:rsidR="00A3384F" w:rsidRPr="004F093B">
        <w:rPr>
          <w:b/>
          <w:bCs/>
        </w:rPr>
        <w:t xml:space="preserve"> offene</w:t>
      </w:r>
      <w:r w:rsidR="004C124D" w:rsidRPr="004F093B">
        <w:rPr>
          <w:b/>
          <w:bCs/>
        </w:rPr>
        <w:t>n und natürlichen</w:t>
      </w:r>
      <w:r w:rsidR="00A3384F" w:rsidRPr="004F093B">
        <w:rPr>
          <w:b/>
          <w:bCs/>
        </w:rPr>
        <w:t xml:space="preserve"> Wasserweg</w:t>
      </w:r>
      <w:r w:rsidR="004C124D" w:rsidRPr="004F093B">
        <w:rPr>
          <w:b/>
          <w:bCs/>
        </w:rPr>
        <w:t>s</w:t>
      </w:r>
      <w:r w:rsidR="004C124D" w:rsidRPr="00182A54">
        <w:t xml:space="preserve"> für eine dauerhafte Rheinwasser-Überleitung mit vielerlei Nutzungen wurde nicht untersucht.</w:t>
      </w:r>
      <w:r w:rsidR="00A3384F" w:rsidRPr="00182A54">
        <w:t xml:space="preserve"> </w:t>
      </w:r>
    </w:p>
    <w:p w14:paraId="4350C02C" w14:textId="6E6D3325" w:rsidR="00D15BC8" w:rsidRPr="00182A54" w:rsidRDefault="00005CD1" w:rsidP="00182A54">
      <w:pPr>
        <w:spacing w:after="60" w:line="240" w:lineRule="auto"/>
        <w:ind w:left="357" w:firstLine="351"/>
        <w:rPr>
          <w:rStyle w:val="Hyperlink"/>
        </w:rPr>
      </w:pPr>
      <w:r w:rsidRPr="00182A54">
        <w:t xml:space="preserve">Link: </w:t>
      </w:r>
      <w:hyperlink r:id="rId12" w:history="1">
        <w:r w:rsidR="00AC20BB" w:rsidRPr="00182A54">
          <w:rPr>
            <w:rStyle w:val="Hyperlink"/>
          </w:rPr>
          <w:t>https://www.nr-feldmann.de/wp-content/uploads/2021/05/Kommentar-Vater-Rhein.pdf</w:t>
        </w:r>
      </w:hyperlink>
      <w:r w:rsidR="0063747C">
        <w:rPr>
          <w:rStyle w:val="Hyperlink"/>
        </w:rPr>
        <w:br/>
      </w:r>
    </w:p>
    <w:p w14:paraId="069A6D16" w14:textId="47E86CD2" w:rsidR="00046E04" w:rsidRPr="0063747C" w:rsidRDefault="00046E04" w:rsidP="004F093B">
      <w:pPr>
        <w:spacing w:before="120" w:after="120" w:line="240" w:lineRule="auto"/>
        <w:ind w:left="357" w:hanging="357"/>
        <w:jc w:val="center"/>
        <w:rPr>
          <w:b/>
          <w:bCs/>
          <w:color w:val="FF0000"/>
          <w:sz w:val="16"/>
          <w:szCs w:val="16"/>
        </w:rPr>
      </w:pPr>
      <w:r w:rsidRPr="00046E04">
        <w:rPr>
          <w:b/>
          <w:bCs/>
          <w:color w:val="FF0000"/>
          <w:sz w:val="28"/>
          <w:szCs w:val="28"/>
        </w:rPr>
        <w:t>WASSER ist LEBEN  -  Keine Experimente im Rheinischen Braunkohle-Revier</w:t>
      </w:r>
      <w:r>
        <w:rPr>
          <w:b/>
          <w:bCs/>
          <w:color w:val="FF0000"/>
          <w:sz w:val="28"/>
          <w:szCs w:val="28"/>
        </w:rPr>
        <w:br/>
        <w:t>Unterstützen auch Sie unsere Aktion</w:t>
      </w:r>
      <w:r w:rsidR="00B6109F">
        <w:rPr>
          <w:b/>
          <w:bCs/>
          <w:color w:val="FF0000"/>
          <w:sz w:val="28"/>
          <w:szCs w:val="28"/>
        </w:rPr>
        <w:t>. Bitte unter</w:t>
      </w:r>
      <w:r w:rsidR="00772997">
        <w:rPr>
          <w:b/>
          <w:bCs/>
          <w:color w:val="FF0000"/>
          <w:sz w:val="28"/>
          <w:szCs w:val="28"/>
        </w:rPr>
        <w:t>zeichnen.</w:t>
      </w:r>
      <w:r w:rsidR="00B6109F">
        <w:rPr>
          <w:b/>
          <w:bCs/>
          <w:color w:val="FF0000"/>
          <w:sz w:val="28"/>
          <w:szCs w:val="28"/>
        </w:rPr>
        <w:t xml:space="preserve"> </w:t>
      </w:r>
      <w:r w:rsidR="0063747C">
        <w:rPr>
          <w:b/>
          <w:bCs/>
          <w:color w:val="FF0000"/>
          <w:sz w:val="28"/>
          <w:szCs w:val="28"/>
        </w:rPr>
        <w:br/>
      </w:r>
    </w:p>
    <w:p w14:paraId="71479666" w14:textId="6E5008C0" w:rsidR="004F093B" w:rsidRPr="004F093B" w:rsidRDefault="004F093B" w:rsidP="004F093B">
      <w:pPr>
        <w:spacing w:before="120" w:after="240" w:line="240" w:lineRule="auto"/>
        <w:ind w:left="357" w:hanging="357"/>
        <w:jc w:val="center"/>
        <w:rPr>
          <w:b/>
          <w:bCs/>
          <w:color w:val="FF0000"/>
        </w:rPr>
      </w:pPr>
      <w:r>
        <w:t>Link</w:t>
      </w:r>
      <w:hyperlink r:id="rId13" w:history="1">
        <w:r w:rsidRPr="00772997">
          <w:rPr>
            <w:rStyle w:val="Hyperlink"/>
            <w:sz w:val="20"/>
            <w:szCs w:val="20"/>
          </w:rPr>
          <w:t>:</w:t>
        </w:r>
        <w:r w:rsidRPr="00772997">
          <w:rPr>
            <w:rStyle w:val="Hyperlink"/>
            <w:rFonts w:ascii="Bahnschrift" w:hAnsi="Bahnschrift"/>
            <w:sz w:val="20"/>
            <w:szCs w:val="20"/>
          </w:rPr>
          <w:t xml:space="preserve"> </w:t>
        </w:r>
        <w:r w:rsidRPr="00772997">
          <w:rPr>
            <w:rStyle w:val="Hyperlink"/>
            <w:rFonts w:ascii="Bahnschrift" w:hAnsi="Bahnschrift"/>
            <w:sz w:val="20"/>
            <w:szCs w:val="20"/>
            <w:highlight w:val="yellow"/>
          </w:rPr>
          <w:t>https://www.openpetition.de/petition/online/kein-braunkohlebergbau-ende-um-jeden-preis</w:t>
        </w:r>
      </w:hyperlink>
      <w:r w:rsidRPr="00772997">
        <w:rPr>
          <w:color w:val="000000" w:themeColor="text1"/>
          <w:sz w:val="20"/>
          <w:szCs w:val="20"/>
        </w:rPr>
        <w:br/>
      </w:r>
    </w:p>
    <w:sectPr w:rsidR="004F093B" w:rsidRPr="004F093B" w:rsidSect="004F093B">
      <w:pgSz w:w="11906" w:h="16838"/>
      <w:pgMar w:top="568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E663B"/>
    <w:multiLevelType w:val="hybridMultilevel"/>
    <w:tmpl w:val="FD24D2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A1"/>
    <w:rsid w:val="00005CD1"/>
    <w:rsid w:val="00037719"/>
    <w:rsid w:val="00046E04"/>
    <w:rsid w:val="00056BD6"/>
    <w:rsid w:val="000C316E"/>
    <w:rsid w:val="00112F72"/>
    <w:rsid w:val="00182A54"/>
    <w:rsid w:val="00257E21"/>
    <w:rsid w:val="00272CA1"/>
    <w:rsid w:val="00314390"/>
    <w:rsid w:val="0036523F"/>
    <w:rsid w:val="00374AC7"/>
    <w:rsid w:val="00375BCB"/>
    <w:rsid w:val="003F7276"/>
    <w:rsid w:val="004102AA"/>
    <w:rsid w:val="004263E0"/>
    <w:rsid w:val="004C124D"/>
    <w:rsid w:val="004F093B"/>
    <w:rsid w:val="005338AB"/>
    <w:rsid w:val="0059690E"/>
    <w:rsid w:val="005F5D6F"/>
    <w:rsid w:val="0063747C"/>
    <w:rsid w:val="006F3D84"/>
    <w:rsid w:val="007022CD"/>
    <w:rsid w:val="00752876"/>
    <w:rsid w:val="00772997"/>
    <w:rsid w:val="007F71A4"/>
    <w:rsid w:val="008523F6"/>
    <w:rsid w:val="008D4D82"/>
    <w:rsid w:val="009B378E"/>
    <w:rsid w:val="009C2EFB"/>
    <w:rsid w:val="009D73D8"/>
    <w:rsid w:val="009F0238"/>
    <w:rsid w:val="00A3384F"/>
    <w:rsid w:val="00A62D4D"/>
    <w:rsid w:val="00A90229"/>
    <w:rsid w:val="00AB2AA4"/>
    <w:rsid w:val="00AC20BB"/>
    <w:rsid w:val="00B113BA"/>
    <w:rsid w:val="00B6109F"/>
    <w:rsid w:val="00B760A2"/>
    <w:rsid w:val="00C21666"/>
    <w:rsid w:val="00C324F7"/>
    <w:rsid w:val="00C42E70"/>
    <w:rsid w:val="00C6799E"/>
    <w:rsid w:val="00D15BC8"/>
    <w:rsid w:val="00E31FD8"/>
    <w:rsid w:val="00E72CD7"/>
    <w:rsid w:val="00EE2340"/>
    <w:rsid w:val="00F21F48"/>
    <w:rsid w:val="00F42B6A"/>
    <w:rsid w:val="00F71186"/>
    <w:rsid w:val="00F9568A"/>
    <w:rsid w:val="00FC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854F"/>
  <w15:chartTrackingRefBased/>
  <w15:docId w15:val="{A5BD1F3C-E34C-4543-B638-038906D0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74AC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75BC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75BC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C20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openpetition.de/petition/online/kein-braunkohlebergbau-ende-um-jeden-prei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penpetition.de/petition/online/kein-braunkohlebergbau-ende-um-jeden-preis" TargetMode="External"/><Relationship Id="rId12" Type="http://schemas.openxmlformats.org/officeDocument/2006/relationships/hyperlink" Target="https://www.nr-feldmann.de/wp-content/uploads/2021/05/Kommentar-Vater-Rhei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nr-feldmann.de/nr-dossier/sachstand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r-feldmann.de/nr-dossier/chroni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r-feldmann.de/wp-content/uploads/2021/06/Protokoll-14-Bem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AD3B8-AAB6-4B9D-A416-5192A5A1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H.-Peter Feldmann</dc:creator>
  <cp:keywords/>
  <dc:description/>
  <cp:lastModifiedBy>H.-Peter Feldmann</cp:lastModifiedBy>
  <cp:revision>16</cp:revision>
  <cp:lastPrinted>2021-08-19T08:10:00Z</cp:lastPrinted>
  <dcterms:created xsi:type="dcterms:W3CDTF">2021-08-13T07:56:00Z</dcterms:created>
  <dcterms:modified xsi:type="dcterms:W3CDTF">2021-08-19T08:11:00Z</dcterms:modified>
</cp:coreProperties>
</file>